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Accessory</w:t>
      </w:r>
    </w:p>
    <w:p/>
    <w:p>
      <w:pPr/>
      <w:r>
        <w:rPr>
          <w:b/>
        </w:rPr>
        <w:t xml:space="preserve">Surface-mounting adapter for True Presence KNX</w:t>
      </w:r>
    </w:p>
    <w:p>
      <w:pPr/>
      <w:r>
        <w:rPr>
          <w:b/>
        </w:rPr>
        <w:t xml:space="preserve"/>
      </w:r>
    </w:p>
    <w:p/>
    <w:p>
      <w:pPr/>
      <w:r>
        <w:rPr/>
        <w:t xml:space="preserve">Type of accessory: Surface-mounting enclosure presence detector; Dimensions (L x W x H): 28 x 118 x 118 mm; Material: Plastic; Colour: white; Colour, RAL: 9003; Manufacturer's Warranty: 5 years; PU1, EAN: 4007841063887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063887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2021-06-01T01:29:38+02:00</dcterms:created>
  <dcterms:modified xsi:type="dcterms:W3CDTF">2021-06-01T01:29:38+02:00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